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6CD1A" w14:textId="13F008DF" w:rsidR="004961A0" w:rsidRPr="0081551A" w:rsidRDefault="004961A0" w:rsidP="004961A0">
      <w:pPr>
        <w:autoSpaceDE w:val="0"/>
        <w:autoSpaceDN w:val="0"/>
        <w:adjustRightInd w:val="0"/>
        <w:spacing w:after="0" w:line="240" w:lineRule="auto"/>
        <w:jc w:val="center"/>
        <w:rPr>
          <w:rFonts w:ascii="Usual" w:hAnsi="Usual" w:cs="SegoeUI-Bold"/>
          <w:b/>
          <w:bCs/>
          <w:color w:val="242424"/>
          <w:kern w:val="0"/>
        </w:rPr>
      </w:pPr>
      <w:r w:rsidRPr="0081551A">
        <w:rPr>
          <w:rFonts w:ascii="Usual" w:hAnsi="Usual" w:cs="SegoeUI-Bold"/>
          <w:b/>
          <w:bCs/>
          <w:color w:val="242424"/>
          <w:kern w:val="0"/>
        </w:rPr>
        <w:t>Next Steps for EXP 396</w:t>
      </w:r>
      <w:r w:rsidR="00AE333A" w:rsidRPr="0081551A">
        <w:rPr>
          <w:rFonts w:ascii="Usual" w:hAnsi="Usual" w:cs="SegoeUI-Bold"/>
          <w:b/>
          <w:bCs/>
          <w:color w:val="242424"/>
          <w:kern w:val="0"/>
        </w:rPr>
        <w:t xml:space="preserve"> or </w:t>
      </w:r>
      <w:r w:rsidRPr="0081551A">
        <w:rPr>
          <w:rFonts w:ascii="Usual" w:hAnsi="Usual" w:cs="SegoeUI-Bold"/>
          <w:b/>
          <w:bCs/>
          <w:color w:val="242424"/>
          <w:kern w:val="0"/>
        </w:rPr>
        <w:t>EXP 397:</w:t>
      </w:r>
    </w:p>
    <w:p w14:paraId="14D45BB8" w14:textId="31CF5F70" w:rsidR="004961A0" w:rsidRPr="0081551A" w:rsidRDefault="004961A0" w:rsidP="004961A0">
      <w:pPr>
        <w:autoSpaceDE w:val="0"/>
        <w:autoSpaceDN w:val="0"/>
        <w:adjustRightInd w:val="0"/>
        <w:spacing w:after="0" w:line="240" w:lineRule="auto"/>
        <w:jc w:val="center"/>
        <w:rPr>
          <w:rFonts w:ascii="Usual" w:hAnsi="Usual" w:cs="SegoeUI-Bold"/>
          <w:b/>
          <w:bCs/>
          <w:color w:val="242424"/>
          <w:kern w:val="0"/>
        </w:rPr>
      </w:pPr>
    </w:p>
    <w:p w14:paraId="7B8D0B00" w14:textId="1E1CD422" w:rsidR="004961A0" w:rsidRPr="0081551A" w:rsidRDefault="004961A0" w:rsidP="004961A0">
      <w:pPr>
        <w:pStyle w:val="ListParagraph"/>
        <w:numPr>
          <w:ilvl w:val="0"/>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Please confirm the following before beginning this process:</w:t>
      </w:r>
    </w:p>
    <w:p w14:paraId="5302D153" w14:textId="2A20C80D" w:rsidR="004961A0" w:rsidRPr="0081551A" w:rsidRDefault="004961A0" w:rsidP="004961A0">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You have been offered, and have accepted, an internship position with a specific company or organization.</w:t>
      </w:r>
    </w:p>
    <w:p w14:paraId="46A76EA4" w14:textId="015D23CE" w:rsidR="004961A0" w:rsidRPr="0081551A" w:rsidRDefault="004961A0" w:rsidP="004961A0">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You have the name and contact information for your internship Site Supervisor, who is the person that will be your direct supervisor at the organization or company where you are completing your experience. </w:t>
      </w:r>
    </w:p>
    <w:p w14:paraId="6D333AEC" w14:textId="77777777" w:rsidR="004961A0" w:rsidRPr="0081551A" w:rsidRDefault="004961A0" w:rsidP="004961A0">
      <w:pPr>
        <w:pStyle w:val="ListParagraph"/>
        <w:autoSpaceDE w:val="0"/>
        <w:autoSpaceDN w:val="0"/>
        <w:adjustRightInd w:val="0"/>
        <w:spacing w:after="0" w:line="240" w:lineRule="auto"/>
        <w:ind w:left="540"/>
        <w:rPr>
          <w:rFonts w:ascii="Usual" w:hAnsi="Usual" w:cs="SegoeUI-Bold"/>
          <w:color w:val="242424"/>
          <w:kern w:val="0"/>
        </w:rPr>
      </w:pPr>
    </w:p>
    <w:p w14:paraId="5B13975C" w14:textId="21ACD576" w:rsidR="004961A0" w:rsidRPr="0081551A" w:rsidRDefault="004961A0" w:rsidP="004961A0">
      <w:pPr>
        <w:pStyle w:val="ListParagraph"/>
        <w:numPr>
          <w:ilvl w:val="0"/>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 xml:space="preserve">Determine </w:t>
      </w:r>
      <w:r w:rsidR="00AE333A" w:rsidRPr="0081551A">
        <w:rPr>
          <w:rFonts w:ascii="Usual" w:hAnsi="Usual" w:cs="SegoeUI-Bold"/>
          <w:b/>
          <w:bCs/>
          <w:color w:val="242424"/>
          <w:kern w:val="0"/>
        </w:rPr>
        <w:t>the appropriate course</w:t>
      </w:r>
      <w:r w:rsidRPr="0081551A">
        <w:rPr>
          <w:rFonts w:ascii="Usual" w:hAnsi="Usual" w:cs="SegoeUI-Bold"/>
          <w:b/>
          <w:bCs/>
          <w:color w:val="242424"/>
          <w:kern w:val="0"/>
        </w:rPr>
        <w:t>:</w:t>
      </w:r>
    </w:p>
    <w:p w14:paraId="0BA77866" w14:textId="2EA3A8FA" w:rsidR="004961A0" w:rsidRPr="0081551A" w:rsidRDefault="004961A0" w:rsidP="004961A0">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Please review the following information to determine if EXP 396 or EXP 397 will be the course you enroll in:</w:t>
      </w:r>
    </w:p>
    <w:p w14:paraId="25B6BF31" w14:textId="14DEB29E" w:rsidR="004961A0" w:rsidRPr="0081551A" w:rsidRDefault="004961A0" w:rsidP="004961A0">
      <w:pPr>
        <w:autoSpaceDE w:val="0"/>
        <w:autoSpaceDN w:val="0"/>
        <w:adjustRightInd w:val="0"/>
        <w:spacing w:after="0" w:line="240" w:lineRule="auto"/>
        <w:rPr>
          <w:rFonts w:ascii="Usual" w:hAnsi="Usual" w:cs="SegoeUI-Bold"/>
          <w:b/>
          <w:bCs/>
          <w:color w:val="242424"/>
          <w:kern w:val="0"/>
        </w:rPr>
      </w:pPr>
    </w:p>
    <w:p w14:paraId="3E771B95" w14:textId="3CA9DA76" w:rsidR="004961A0" w:rsidRPr="0081551A" w:rsidRDefault="004961A0" w:rsidP="004961A0">
      <w:p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EXP 396</w:t>
      </w:r>
    </w:p>
    <w:p w14:paraId="104B856F" w14:textId="0A9F1AE4" w:rsidR="004961A0" w:rsidRPr="0081551A" w:rsidRDefault="004961A0" w:rsidP="004961A0">
      <w:p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Students with part-time internships</w:t>
      </w:r>
      <w:r w:rsidR="00037439" w:rsidRPr="0081551A">
        <w:rPr>
          <w:rFonts w:ascii="Usual" w:hAnsi="Usual" w:cs="SegoeUI-Bold"/>
          <w:b/>
          <w:bCs/>
          <w:color w:val="242424"/>
          <w:kern w:val="0"/>
        </w:rPr>
        <w:t xml:space="preserve"> (</w:t>
      </w:r>
      <w:r w:rsidRPr="0081551A">
        <w:rPr>
          <w:rFonts w:ascii="Usual" w:hAnsi="Usual" w:cs="SegoeUI-Bold"/>
          <w:b/>
          <w:bCs/>
          <w:color w:val="242424"/>
          <w:kern w:val="0"/>
        </w:rPr>
        <w:t>any time of the year</w:t>
      </w:r>
      <w:r w:rsidR="00037439" w:rsidRPr="0081551A">
        <w:rPr>
          <w:rFonts w:ascii="Usual" w:hAnsi="Usual" w:cs="SegoeUI-Bold"/>
          <w:b/>
          <w:bCs/>
          <w:color w:val="242424"/>
          <w:kern w:val="0"/>
        </w:rPr>
        <w:t xml:space="preserve">) </w:t>
      </w:r>
      <w:r w:rsidRPr="0081551A">
        <w:rPr>
          <w:rFonts w:ascii="Usual" w:hAnsi="Usual" w:cs="SegoeUI-Bold"/>
          <w:b/>
          <w:bCs/>
          <w:color w:val="242424"/>
          <w:kern w:val="0"/>
        </w:rPr>
        <w:t xml:space="preserve">or full-time internships </w:t>
      </w:r>
      <w:r w:rsidR="00037439" w:rsidRPr="0081551A">
        <w:rPr>
          <w:rFonts w:ascii="Usual" w:hAnsi="Usual" w:cs="SegoeUI-Bold"/>
          <w:b/>
          <w:bCs/>
          <w:color w:val="242424"/>
          <w:kern w:val="0"/>
        </w:rPr>
        <w:t>(</w:t>
      </w:r>
      <w:r w:rsidRPr="0081551A">
        <w:rPr>
          <w:rFonts w:ascii="Usual" w:hAnsi="Usual" w:cs="SegoeUI-Bold"/>
          <w:b/>
          <w:bCs/>
          <w:color w:val="242424"/>
          <w:kern w:val="0"/>
        </w:rPr>
        <w:t>summer</w:t>
      </w:r>
      <w:r w:rsidR="00037439" w:rsidRPr="0081551A">
        <w:rPr>
          <w:rFonts w:ascii="Usual" w:hAnsi="Usual" w:cs="SegoeUI-Bold"/>
          <w:b/>
          <w:bCs/>
          <w:color w:val="242424"/>
          <w:kern w:val="0"/>
        </w:rPr>
        <w:t xml:space="preserve"> only)</w:t>
      </w:r>
      <w:r w:rsidRPr="0081551A">
        <w:rPr>
          <w:rFonts w:ascii="Usual" w:hAnsi="Usual" w:cs="SegoeUI-Bold"/>
          <w:b/>
          <w:bCs/>
          <w:color w:val="242424"/>
          <w:kern w:val="0"/>
        </w:rPr>
        <w:t xml:space="preserve"> should register for EXP 396.</w:t>
      </w:r>
    </w:p>
    <w:p w14:paraId="2C8CB01B" w14:textId="1416F9DD" w:rsidR="004961A0" w:rsidRPr="0081551A" w:rsidRDefault="004961A0" w:rsidP="004961A0">
      <w:pPr>
        <w:pStyle w:val="ListParagraph"/>
        <w:numPr>
          <w:ilvl w:val="0"/>
          <w:numId w:val="4"/>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EXP 396 is a Pass/Fail or variable credit course that is based on the number of hours worked at your internship site. </w:t>
      </w:r>
    </w:p>
    <w:p w14:paraId="0F28C21D" w14:textId="4B90AA1C" w:rsidR="004961A0" w:rsidRPr="0081551A" w:rsidRDefault="004961A0" w:rsidP="004961A0">
      <w:pPr>
        <w:pStyle w:val="ListParagraph"/>
        <w:numPr>
          <w:ilvl w:val="0"/>
          <w:numId w:val="4"/>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We ask that students register for EXP 396 as soon as the offer is accepted. If your offer was given after the drop/add period has ended, you are still eligible to enroll</w:t>
      </w:r>
      <w:r w:rsidR="007B794B" w:rsidRPr="0081551A">
        <w:rPr>
          <w:rFonts w:ascii="Usual" w:hAnsi="Usual" w:cs="SegoeUI-Bold"/>
          <w:color w:val="242424"/>
          <w:kern w:val="0"/>
        </w:rPr>
        <w:t xml:space="preserve">. It is strongly encouraged that you enroll before the midterm deadline, however, decisions to admit past the midterm deadline are discussed on a case-by-case basis. </w:t>
      </w:r>
    </w:p>
    <w:p w14:paraId="3AFE64FD" w14:textId="7C8D6BA1" w:rsidR="00037439" w:rsidRPr="0081551A" w:rsidRDefault="00037439" w:rsidP="004961A0">
      <w:pPr>
        <w:pStyle w:val="ListParagraph"/>
        <w:numPr>
          <w:ilvl w:val="0"/>
          <w:numId w:val="4"/>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NOTE: taking EXP 396 in the summer will result in tuition charges, per credit hour.</w:t>
      </w:r>
    </w:p>
    <w:p w14:paraId="33F665DA" w14:textId="5AD49845" w:rsidR="004961A0" w:rsidRPr="0081551A" w:rsidRDefault="004961A0" w:rsidP="004961A0">
      <w:pPr>
        <w:autoSpaceDE w:val="0"/>
        <w:autoSpaceDN w:val="0"/>
        <w:adjustRightInd w:val="0"/>
        <w:spacing w:after="0" w:line="240" w:lineRule="auto"/>
        <w:rPr>
          <w:rFonts w:ascii="Usual" w:hAnsi="Usual" w:cs="SegoeUI-Bold"/>
          <w:b/>
          <w:bCs/>
          <w:color w:val="242424"/>
          <w:kern w:val="0"/>
        </w:rPr>
      </w:pPr>
    </w:p>
    <w:p w14:paraId="28E268C2" w14:textId="5D1F9D5D" w:rsidR="004961A0" w:rsidRPr="0081551A" w:rsidRDefault="004961A0" w:rsidP="004961A0">
      <w:pPr>
        <w:autoSpaceDE w:val="0"/>
        <w:autoSpaceDN w:val="0"/>
        <w:adjustRightInd w:val="0"/>
        <w:spacing w:after="0" w:line="240" w:lineRule="auto"/>
        <w:rPr>
          <w:rFonts w:ascii="Usual" w:hAnsi="Usual" w:cs="SegoeUI-Bold"/>
          <w:b/>
          <w:bCs/>
          <w:color w:val="242424"/>
          <w:kern w:val="0"/>
          <w:u w:val="single"/>
        </w:rPr>
      </w:pPr>
      <w:r w:rsidRPr="0081551A">
        <w:rPr>
          <w:rFonts w:ascii="Usual" w:hAnsi="Usual" w:cs="SegoeUI-Bold"/>
          <w:b/>
          <w:bCs/>
          <w:color w:val="242424"/>
          <w:kern w:val="0"/>
          <w:u w:val="single"/>
        </w:rPr>
        <w:t xml:space="preserve">OR </w:t>
      </w:r>
    </w:p>
    <w:p w14:paraId="20E4EDFA" w14:textId="098A4699" w:rsidR="004961A0" w:rsidRPr="0081551A" w:rsidRDefault="004961A0" w:rsidP="004961A0">
      <w:pPr>
        <w:autoSpaceDE w:val="0"/>
        <w:autoSpaceDN w:val="0"/>
        <w:adjustRightInd w:val="0"/>
        <w:spacing w:after="0" w:line="240" w:lineRule="auto"/>
        <w:rPr>
          <w:rFonts w:ascii="Usual" w:hAnsi="Usual" w:cs="SegoeUI-Bold"/>
          <w:b/>
          <w:bCs/>
          <w:color w:val="242424"/>
          <w:kern w:val="0"/>
        </w:rPr>
      </w:pPr>
    </w:p>
    <w:p w14:paraId="18C30698" w14:textId="0E51977C" w:rsidR="004961A0" w:rsidRPr="0081551A" w:rsidRDefault="004961A0" w:rsidP="004961A0">
      <w:p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EXP 397</w:t>
      </w:r>
    </w:p>
    <w:p w14:paraId="034F7655" w14:textId="018C745D" w:rsidR="004961A0" w:rsidRPr="0081551A" w:rsidRDefault="004961A0" w:rsidP="004961A0">
      <w:p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Students with a full-time internship for fall or spring semesters should register for EXP 397.</w:t>
      </w:r>
      <w:r w:rsidR="00174468" w:rsidRPr="0081551A">
        <w:rPr>
          <w:rFonts w:ascii="Usual" w:hAnsi="Usual" w:cs="SegoeUI-Bold"/>
          <w:b/>
          <w:bCs/>
          <w:color w:val="242424"/>
          <w:kern w:val="0"/>
        </w:rPr>
        <w:t xml:space="preserve"> </w:t>
      </w:r>
      <w:r w:rsidRPr="0081551A">
        <w:rPr>
          <w:rFonts w:ascii="Usual" w:hAnsi="Usual" w:cs="SegoeUI-Bold"/>
          <w:b/>
          <w:bCs/>
          <w:color w:val="242424"/>
          <w:kern w:val="0"/>
        </w:rPr>
        <w:t xml:space="preserve">EXP 397 credit can’t be earned during the summer terms. </w:t>
      </w:r>
    </w:p>
    <w:p w14:paraId="68E91188" w14:textId="49B7378B" w:rsidR="004961A0" w:rsidRPr="0081551A" w:rsidRDefault="004961A0" w:rsidP="004961A0">
      <w:pPr>
        <w:pStyle w:val="ListParagraph"/>
        <w:numPr>
          <w:ilvl w:val="0"/>
          <w:numId w:val="5"/>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EXP 397 is a Pass/Fail</w:t>
      </w:r>
      <w:r w:rsidR="004851A3" w:rsidRPr="0081551A">
        <w:rPr>
          <w:rFonts w:ascii="Usual" w:hAnsi="Usual" w:cs="SegoeUI-Bold"/>
          <w:color w:val="242424"/>
          <w:kern w:val="0"/>
        </w:rPr>
        <w:t xml:space="preserve"> only,</w:t>
      </w:r>
      <w:r w:rsidRPr="0081551A">
        <w:rPr>
          <w:rFonts w:ascii="Usual" w:hAnsi="Usual" w:cs="SegoeUI-Bold"/>
          <w:color w:val="242424"/>
          <w:kern w:val="0"/>
        </w:rPr>
        <w:t xml:space="preserve"> </w:t>
      </w:r>
      <w:bookmarkStart w:id="0" w:name="_Hlk122352101"/>
      <w:r w:rsidRPr="0081551A">
        <w:rPr>
          <w:rFonts w:ascii="Usual" w:hAnsi="Usual" w:cs="SegoeUI-Bold"/>
          <w:color w:val="242424"/>
          <w:kern w:val="0"/>
        </w:rPr>
        <w:t>1 credit hour course that counts for credits of Honors Experience</w:t>
      </w:r>
      <w:r w:rsidR="001A1EC8" w:rsidRPr="0081551A">
        <w:rPr>
          <w:rFonts w:ascii="Usual" w:hAnsi="Usual" w:cs="SegoeUI-Bold"/>
          <w:color w:val="242424"/>
          <w:kern w:val="0"/>
        </w:rPr>
        <w:t xml:space="preserve">, assessed on a case-by-case basis. This experience could potentially count for up to 6 credits of Honors Experience. </w:t>
      </w:r>
      <w:bookmarkEnd w:id="0"/>
    </w:p>
    <w:p w14:paraId="2229D7AB" w14:textId="42196F69" w:rsidR="004961A0" w:rsidRPr="0081551A" w:rsidRDefault="004961A0" w:rsidP="004961A0">
      <w:pPr>
        <w:pStyle w:val="ListParagraph"/>
        <w:numPr>
          <w:ilvl w:val="0"/>
          <w:numId w:val="5"/>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Enrollment status will show as full-time in the system, which addresses the concern about scholarships, insurance, student loans, etc. that require students to have full-time enrollment. </w:t>
      </w:r>
    </w:p>
    <w:p w14:paraId="64D3E948" w14:textId="75DCF2AE" w:rsidR="004961A0" w:rsidRPr="0081551A" w:rsidRDefault="004961A0" w:rsidP="004961A0">
      <w:pPr>
        <w:pStyle w:val="ListParagraph"/>
        <w:numPr>
          <w:ilvl w:val="0"/>
          <w:numId w:val="5"/>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Students only pay for 1 credit hour, as opposed to a full-time credit course load. </w:t>
      </w:r>
    </w:p>
    <w:p w14:paraId="3856FC24" w14:textId="5F2DA479" w:rsidR="004961A0" w:rsidRPr="0081551A" w:rsidRDefault="004961A0" w:rsidP="004961A0">
      <w:pPr>
        <w:pStyle w:val="ListParagraph"/>
        <w:numPr>
          <w:ilvl w:val="0"/>
          <w:numId w:val="5"/>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Students should not take any other courses during the semester </w:t>
      </w:r>
      <w:proofErr w:type="gramStart"/>
      <w:r w:rsidRPr="0081551A">
        <w:rPr>
          <w:rFonts w:ascii="Usual" w:hAnsi="Usual" w:cs="SegoeUI-Bold"/>
          <w:color w:val="242424"/>
          <w:kern w:val="0"/>
        </w:rPr>
        <w:t>in</w:t>
      </w:r>
      <w:proofErr w:type="gramEnd"/>
      <w:r w:rsidRPr="0081551A">
        <w:rPr>
          <w:rFonts w:ascii="Usual" w:hAnsi="Usual" w:cs="SegoeUI-Bold"/>
          <w:color w:val="242424"/>
          <w:kern w:val="0"/>
        </w:rPr>
        <w:t xml:space="preserve"> they complete EXP 397.</w:t>
      </w:r>
    </w:p>
    <w:p w14:paraId="32A8535C" w14:textId="07F49D04" w:rsidR="004961A0" w:rsidRPr="0081551A" w:rsidRDefault="004961A0" w:rsidP="004851A3">
      <w:pPr>
        <w:pStyle w:val="ListParagraph"/>
        <w:numPr>
          <w:ilvl w:val="0"/>
          <w:numId w:val="5"/>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The internship </w:t>
      </w:r>
      <w:r w:rsidRPr="0081551A">
        <w:rPr>
          <w:rFonts w:ascii="Usual" w:hAnsi="Usual" w:cs="SegoeUI-Bold"/>
          <w:b/>
          <w:bCs/>
          <w:color w:val="242424"/>
          <w:kern w:val="0"/>
        </w:rPr>
        <w:t>MUST</w:t>
      </w:r>
      <w:r w:rsidRPr="0081551A">
        <w:rPr>
          <w:rFonts w:ascii="Usual" w:hAnsi="Usual" w:cs="SegoeUI-Bold"/>
          <w:color w:val="242424"/>
          <w:kern w:val="0"/>
        </w:rPr>
        <w:t xml:space="preserve"> be a paid internship.</w:t>
      </w:r>
    </w:p>
    <w:p w14:paraId="4E386656" w14:textId="77777777" w:rsidR="004851A3" w:rsidRPr="0081551A" w:rsidRDefault="004851A3" w:rsidP="00770506">
      <w:pPr>
        <w:pStyle w:val="ListParagraph"/>
        <w:autoSpaceDE w:val="0"/>
        <w:autoSpaceDN w:val="0"/>
        <w:adjustRightInd w:val="0"/>
        <w:spacing w:after="0" w:line="240" w:lineRule="auto"/>
        <w:ind w:left="540"/>
        <w:rPr>
          <w:rFonts w:ascii="Usual" w:hAnsi="Usual" w:cs="SegoeUI-Bold"/>
          <w:color w:val="242424"/>
          <w:kern w:val="0"/>
        </w:rPr>
      </w:pPr>
    </w:p>
    <w:p w14:paraId="04C11BF7" w14:textId="1EF52449" w:rsidR="004961A0" w:rsidRPr="0081551A" w:rsidRDefault="004961A0" w:rsidP="004961A0">
      <w:pPr>
        <w:pStyle w:val="ListParagraph"/>
        <w:numPr>
          <w:ilvl w:val="0"/>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 xml:space="preserve">Contact </w:t>
      </w:r>
      <w:r w:rsidR="00495FE0">
        <w:rPr>
          <w:rFonts w:ascii="Usual" w:hAnsi="Usual" w:cs="SegoeUI-Bold"/>
          <w:b/>
          <w:bCs/>
          <w:color w:val="242424"/>
          <w:kern w:val="0"/>
        </w:rPr>
        <w:t>your CPD Counselor</w:t>
      </w:r>
      <w:r w:rsidRPr="0081551A">
        <w:rPr>
          <w:rFonts w:ascii="Usual" w:hAnsi="Usual" w:cs="SegoeUI-Bold"/>
          <w:b/>
          <w:bCs/>
          <w:color w:val="242424"/>
          <w:kern w:val="0"/>
        </w:rPr>
        <w:t>:</w:t>
      </w:r>
    </w:p>
    <w:p w14:paraId="69AA0380" w14:textId="5B0E074C" w:rsidR="004961A0" w:rsidRPr="0081551A" w:rsidRDefault="004961A0" w:rsidP="004961A0">
      <w:pPr>
        <w:pStyle w:val="ListParagraph"/>
        <w:numPr>
          <w:ilvl w:val="1"/>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color w:val="242424"/>
          <w:kern w:val="0"/>
        </w:rPr>
        <w:t xml:space="preserve">Before you enroll in any EXP course, contact </w:t>
      </w:r>
      <w:r w:rsidR="006900B1">
        <w:rPr>
          <w:rFonts w:ascii="Usual" w:hAnsi="Usual" w:cs="SegoeUI-Bold"/>
          <w:color w:val="242424"/>
          <w:kern w:val="0"/>
        </w:rPr>
        <w:t>your CPD Counselor</w:t>
      </w:r>
      <w:r w:rsidR="00B23E93" w:rsidRPr="0081551A">
        <w:rPr>
          <w:rFonts w:ascii="Usual" w:hAnsi="Usual" w:cs="SegoeUI-Bold"/>
          <w:kern w:val="0"/>
        </w:rPr>
        <w:t xml:space="preserve"> </w:t>
      </w:r>
      <w:r w:rsidRPr="0081551A">
        <w:rPr>
          <w:rFonts w:ascii="Usual" w:hAnsi="Usual" w:cs="SegoeUI-Bold"/>
          <w:color w:val="242424"/>
          <w:kern w:val="0"/>
        </w:rPr>
        <w:t>and let her know that you have a confirmed internship site and would like to enroll in EXP. You will then schedule an</w:t>
      </w:r>
      <w:r w:rsidRPr="0081551A">
        <w:rPr>
          <w:rFonts w:ascii="Usual" w:hAnsi="Usual" w:cs="SegoeUI-Bold"/>
          <w:b/>
          <w:bCs/>
          <w:color w:val="242424"/>
          <w:kern w:val="0"/>
        </w:rPr>
        <w:t xml:space="preserve"> </w:t>
      </w:r>
      <w:r w:rsidRPr="0081551A">
        <w:rPr>
          <w:rFonts w:ascii="Usual" w:hAnsi="Usual" w:cs="SegoeUI-Bold"/>
          <w:color w:val="242424"/>
          <w:kern w:val="0"/>
        </w:rPr>
        <w:t>appointment, via Handshake, to discuss the internship and she will discuss the course requirements and how to enroll.</w:t>
      </w:r>
      <w:r w:rsidRPr="0081551A">
        <w:rPr>
          <w:rFonts w:ascii="Usual" w:hAnsi="Usual" w:cs="SegoeUI-Bold"/>
          <w:b/>
          <w:bCs/>
          <w:color w:val="242424"/>
          <w:kern w:val="0"/>
        </w:rPr>
        <w:t xml:space="preserve"> </w:t>
      </w:r>
    </w:p>
    <w:p w14:paraId="6F23B1E5" w14:textId="45EF0ADF" w:rsidR="004961A0" w:rsidRPr="0081551A" w:rsidRDefault="004961A0" w:rsidP="004961A0">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During the meeting with </w:t>
      </w:r>
      <w:r w:rsidR="006900B1">
        <w:rPr>
          <w:rFonts w:ascii="Usual" w:hAnsi="Usual" w:cs="SegoeUI-Bold"/>
          <w:color w:val="242424"/>
          <w:kern w:val="0"/>
        </w:rPr>
        <w:t>your CPD Counselor</w:t>
      </w:r>
      <w:r w:rsidRPr="0081551A">
        <w:rPr>
          <w:rFonts w:ascii="Usual" w:hAnsi="Usual" w:cs="SegoeUI-Bold"/>
          <w:color w:val="242424"/>
          <w:kern w:val="0"/>
        </w:rPr>
        <w:t>, you will discuss the following:</w:t>
      </w:r>
    </w:p>
    <w:p w14:paraId="62924D09" w14:textId="360D87B6" w:rsidR="004961A0" w:rsidRPr="0081551A" w:rsidRDefault="004961A0" w:rsidP="004961A0">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Learning Outcomes/Goals:</w:t>
      </w:r>
      <w:r w:rsidR="004B1B49" w:rsidRPr="0081551A">
        <w:rPr>
          <w:rFonts w:ascii="Usual" w:hAnsi="Usual" w:cs="SegoeUI-Bold"/>
          <w:color w:val="242424"/>
          <w:kern w:val="0"/>
        </w:rPr>
        <w:t xml:space="preserve"> Your EXP Sponsor will determine your learning outcomes and goals and will incorporate these into your Learning Contract. </w:t>
      </w:r>
    </w:p>
    <w:p w14:paraId="4C8118F5" w14:textId="217E836D" w:rsidR="004961A0" w:rsidRPr="0081551A" w:rsidRDefault="004961A0" w:rsidP="004961A0">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Syllabus/Assignments:</w:t>
      </w:r>
      <w:r w:rsidR="004B1B49" w:rsidRPr="0081551A">
        <w:rPr>
          <w:rFonts w:ascii="Usual" w:hAnsi="Usual" w:cs="SegoeUI-Bold"/>
          <w:color w:val="242424"/>
          <w:kern w:val="0"/>
        </w:rPr>
        <w:t xml:space="preserve"> Your EXP Sponsor will determine the assignments to be completed for this course. You will need to input this assignment in your Learning Contract. Your EXP Sponsor will also complete a syllabus for you. </w:t>
      </w:r>
    </w:p>
    <w:p w14:paraId="6E3B81F1" w14:textId="31F9D12F" w:rsidR="004961A0" w:rsidRPr="00677D4D" w:rsidRDefault="004961A0" w:rsidP="004961A0">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Pass/Fail vs. Letter Grade for EXP 396 only:</w:t>
      </w:r>
      <w:r w:rsidR="004B1B49" w:rsidRPr="0081551A">
        <w:rPr>
          <w:rFonts w:ascii="Usual" w:hAnsi="Usual" w:cs="SegoeUI-Bold"/>
          <w:color w:val="242424"/>
          <w:kern w:val="0"/>
        </w:rPr>
        <w:t xml:space="preserve"> EXP 396 is set up as a Pass/Fail course. If you would like to change that to a letter grade, please obtain pre-approval from your EXP Sponsor and Academic Advisor</w:t>
      </w:r>
      <w:r w:rsidR="00155DB1">
        <w:rPr>
          <w:rFonts w:ascii="Usual" w:hAnsi="Usual" w:cs="SegoeUI-Bold"/>
          <w:color w:val="242424"/>
          <w:kern w:val="0"/>
        </w:rPr>
        <w:t>.</w:t>
      </w:r>
      <w:r w:rsidR="007052FF" w:rsidRPr="0081551A">
        <w:rPr>
          <w:rFonts w:ascii="Usual" w:hAnsi="Usual"/>
        </w:rPr>
        <w:t xml:space="preserve"> </w:t>
      </w:r>
      <w:r w:rsidR="004851A3" w:rsidRPr="0081551A">
        <w:rPr>
          <w:rFonts w:ascii="Usual" w:hAnsi="Usual"/>
        </w:rPr>
        <w:t xml:space="preserve">This form is sent to the Dean or Coordinator of your academic college, who then determines if you can take EXP 396 as a graded course. </w:t>
      </w:r>
    </w:p>
    <w:p w14:paraId="5CE37F0F" w14:textId="77777777" w:rsidR="00677D4D" w:rsidRPr="00677D4D" w:rsidRDefault="00677D4D" w:rsidP="00677D4D"/>
    <w:p w14:paraId="164C0437" w14:textId="18DFFF59" w:rsidR="004961A0" w:rsidRPr="0081551A" w:rsidRDefault="004961A0" w:rsidP="004961A0">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Canvas Shell:</w:t>
      </w:r>
      <w:r w:rsidR="004B1B49" w:rsidRPr="0081551A">
        <w:rPr>
          <w:rFonts w:ascii="Usual" w:hAnsi="Usual" w:cs="SegoeUI-Bold"/>
          <w:color w:val="242424"/>
          <w:kern w:val="0"/>
        </w:rPr>
        <w:t xml:space="preserve"> Your EXP Sponsor will create a Canvas shell for you to submit your assignments. You will also be added to an EXP Student Orientation Canvas shell, where you will have additional assignments to complete to fulfill your EXP credits. </w:t>
      </w:r>
    </w:p>
    <w:p w14:paraId="790E9208" w14:textId="5B5A2E72" w:rsidR="004961A0" w:rsidRPr="0081551A" w:rsidRDefault="004961A0" w:rsidP="004961A0">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Dates of Meetings:</w:t>
      </w:r>
      <w:r w:rsidR="004B1B49" w:rsidRPr="0081551A">
        <w:rPr>
          <w:rFonts w:ascii="Usual" w:hAnsi="Usual" w:cs="SegoeUI-Bold"/>
          <w:color w:val="242424"/>
          <w:kern w:val="0"/>
        </w:rPr>
        <w:t xml:space="preserve"> Including your initial, mid-term, and end of-term meeting with </w:t>
      </w:r>
      <w:r w:rsidR="00495FE0">
        <w:rPr>
          <w:rFonts w:ascii="Usual" w:hAnsi="Usual" w:cs="SegoeUI-Bold"/>
          <w:color w:val="242424"/>
          <w:kern w:val="0"/>
        </w:rPr>
        <w:t>your instructor</w:t>
      </w:r>
      <w:r w:rsidR="004B1B49" w:rsidRPr="0081551A">
        <w:rPr>
          <w:rFonts w:ascii="Usual" w:hAnsi="Usual" w:cs="SegoeUI-Bold"/>
          <w:color w:val="242424"/>
          <w:kern w:val="0"/>
        </w:rPr>
        <w:t>.</w:t>
      </w:r>
      <w:r w:rsidR="00495FE0">
        <w:rPr>
          <w:rFonts w:ascii="Usual" w:hAnsi="Usual" w:cs="SegoeUI-Bold"/>
          <w:color w:val="242424"/>
          <w:kern w:val="0"/>
        </w:rPr>
        <w:t xml:space="preserve"> If unknown, </w:t>
      </w:r>
      <w:r w:rsidR="00F70305">
        <w:rPr>
          <w:rFonts w:ascii="Usual" w:hAnsi="Usual" w:cs="SegoeUI-Bold"/>
          <w:color w:val="242424"/>
          <w:kern w:val="0"/>
        </w:rPr>
        <w:t xml:space="preserve">write "to be determined with instructor". </w:t>
      </w:r>
      <w:r w:rsidR="004B1B49" w:rsidRPr="0081551A">
        <w:rPr>
          <w:rFonts w:ascii="Usual" w:hAnsi="Usual" w:cs="SegoeUI-Bold"/>
          <w:color w:val="242424"/>
          <w:kern w:val="0"/>
        </w:rPr>
        <w:t xml:space="preserve"> </w:t>
      </w:r>
    </w:p>
    <w:p w14:paraId="66949173" w14:textId="4D6FD539" w:rsidR="004961A0" w:rsidRPr="0081551A" w:rsidRDefault="004961A0" w:rsidP="004961A0">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Review Hours:</w:t>
      </w:r>
      <w:r w:rsidR="004B1B49" w:rsidRPr="0081551A">
        <w:rPr>
          <w:rFonts w:ascii="Usual" w:hAnsi="Usual" w:cs="SegoeUI-Bold"/>
          <w:color w:val="242424"/>
          <w:kern w:val="0"/>
        </w:rPr>
        <w:t xml:space="preserve"> Recorded work </w:t>
      </w:r>
      <w:r w:rsidR="004851A3" w:rsidRPr="0081551A">
        <w:rPr>
          <w:rFonts w:ascii="Usual" w:hAnsi="Usual" w:cs="SegoeUI-Bold"/>
          <w:color w:val="242424"/>
          <w:kern w:val="0"/>
        </w:rPr>
        <w:t xml:space="preserve">field </w:t>
      </w:r>
      <w:r w:rsidR="004B1B49" w:rsidRPr="0081551A">
        <w:rPr>
          <w:rFonts w:ascii="Usual" w:hAnsi="Usual" w:cs="SegoeUI-Bold"/>
          <w:color w:val="242424"/>
          <w:kern w:val="0"/>
        </w:rPr>
        <w:t xml:space="preserve">hours must be completed before finals week and must include your signature and your Site Supervisor’s signature. </w:t>
      </w:r>
    </w:p>
    <w:p w14:paraId="3C27833D" w14:textId="488D7600" w:rsidR="004961A0" w:rsidRPr="0081551A" w:rsidRDefault="007955A5" w:rsidP="004961A0">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Hours</w:t>
      </w:r>
      <w:r w:rsidR="00AE333A" w:rsidRPr="0081551A">
        <w:rPr>
          <w:rFonts w:ascii="Usual" w:hAnsi="Usual" w:cs="SegoeUI-Bold"/>
          <w:color w:val="242424"/>
          <w:kern w:val="0"/>
        </w:rPr>
        <w:t xml:space="preserve"> May Include:</w:t>
      </w:r>
    </w:p>
    <w:p w14:paraId="75F4C9F8" w14:textId="7CF3E485" w:rsidR="00AE333A" w:rsidRPr="0081551A" w:rsidRDefault="00AE333A" w:rsidP="00AE333A">
      <w:pPr>
        <w:pStyle w:val="ListParagraph"/>
        <w:numPr>
          <w:ilvl w:val="3"/>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Time spent working at your internship experience</w:t>
      </w:r>
    </w:p>
    <w:p w14:paraId="23B774DA" w14:textId="61AD341A" w:rsidR="00AE333A" w:rsidRPr="0081551A" w:rsidRDefault="00AE333A" w:rsidP="00AE333A">
      <w:pPr>
        <w:pStyle w:val="ListParagraph"/>
        <w:numPr>
          <w:ilvl w:val="3"/>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Time spent with your EXP Sponsor</w:t>
      </w:r>
    </w:p>
    <w:p w14:paraId="1814CA91" w14:textId="0943AC03" w:rsidR="00AE333A" w:rsidRPr="0081551A" w:rsidRDefault="00AE333A" w:rsidP="00AE333A">
      <w:pPr>
        <w:pStyle w:val="ListParagraph"/>
        <w:numPr>
          <w:ilvl w:val="3"/>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Time spent completing your EXP Sponsor assignments</w:t>
      </w:r>
    </w:p>
    <w:p w14:paraId="535B9C46" w14:textId="60E04F91" w:rsidR="007B794B" w:rsidRPr="0081551A" w:rsidRDefault="007B794B" w:rsidP="00AE333A">
      <w:pPr>
        <w:pStyle w:val="ListParagraph"/>
        <w:numPr>
          <w:ilvl w:val="3"/>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Time spent completing training for your internship experience</w:t>
      </w:r>
    </w:p>
    <w:p w14:paraId="3E5FC8B4" w14:textId="77777777" w:rsidR="00335F96" w:rsidRPr="0081551A" w:rsidRDefault="00335F96" w:rsidP="00335F96">
      <w:pPr>
        <w:pStyle w:val="ListParagraph"/>
        <w:autoSpaceDE w:val="0"/>
        <w:autoSpaceDN w:val="0"/>
        <w:adjustRightInd w:val="0"/>
        <w:spacing w:after="0" w:line="240" w:lineRule="auto"/>
        <w:ind w:left="1800"/>
        <w:rPr>
          <w:rFonts w:ascii="Usual" w:hAnsi="Usual" w:cs="SegoeUI-Bold"/>
          <w:b/>
          <w:bCs/>
          <w:color w:val="242424"/>
          <w:kern w:val="0"/>
        </w:rPr>
      </w:pPr>
    </w:p>
    <w:p w14:paraId="2B2FA820" w14:textId="78D1A1C8" w:rsidR="004961A0" w:rsidRPr="0081551A" w:rsidRDefault="004961A0" w:rsidP="004961A0">
      <w:pPr>
        <w:pStyle w:val="ListParagraph"/>
        <w:numPr>
          <w:ilvl w:val="0"/>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Review your plan with your Academic Advisors:</w:t>
      </w:r>
    </w:p>
    <w:p w14:paraId="1D38671A" w14:textId="4F61E518"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If you choose to take EXP 396 as a Pass/Fail or letter grade and how many credits you want to receive. </w:t>
      </w:r>
    </w:p>
    <w:p w14:paraId="46078ED7" w14:textId="1985AB68"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Verify that EXP is the best experience course section for your major and graduation plan.</w:t>
      </w:r>
    </w:p>
    <w:p w14:paraId="43F0CCA2" w14:textId="049BB511"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Confirm the number of credit hours that will be earned based on your total work</w:t>
      </w:r>
      <w:r w:rsidR="007B794B" w:rsidRPr="0081551A">
        <w:rPr>
          <w:rFonts w:ascii="Usual" w:hAnsi="Usual" w:cs="SegoeUI-Bold"/>
          <w:color w:val="242424"/>
          <w:kern w:val="0"/>
        </w:rPr>
        <w:t xml:space="preserve"> field</w:t>
      </w:r>
      <w:r w:rsidRPr="0081551A">
        <w:rPr>
          <w:rFonts w:ascii="Usual" w:hAnsi="Usual" w:cs="SegoeUI-Bold"/>
          <w:color w:val="242424"/>
          <w:kern w:val="0"/>
        </w:rPr>
        <w:t xml:space="preserve"> hours for the semester:</w:t>
      </w:r>
    </w:p>
    <w:p w14:paraId="2E595BCD" w14:textId="751ADAC3"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1 credit = 48 total work</w:t>
      </w:r>
      <w:r w:rsidR="007B794B" w:rsidRPr="0081551A">
        <w:rPr>
          <w:rFonts w:ascii="Usual" w:hAnsi="Usual" w:cs="SegoeUI-Bold"/>
          <w:color w:val="242424"/>
          <w:kern w:val="0"/>
        </w:rPr>
        <w:t xml:space="preserve"> field</w:t>
      </w:r>
      <w:r w:rsidRPr="0081551A">
        <w:rPr>
          <w:rFonts w:ascii="Usual" w:hAnsi="Usual" w:cs="SegoeUI-Bold"/>
          <w:color w:val="242424"/>
          <w:kern w:val="0"/>
        </w:rPr>
        <w:t xml:space="preserve"> hours</w:t>
      </w:r>
    </w:p>
    <w:p w14:paraId="77E68421" w14:textId="48B7D7C8"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2 credits = 96 total work</w:t>
      </w:r>
      <w:r w:rsidR="007B794B" w:rsidRPr="0081551A">
        <w:rPr>
          <w:rFonts w:ascii="Usual" w:hAnsi="Usual" w:cs="SegoeUI-Bold"/>
          <w:color w:val="242424"/>
          <w:kern w:val="0"/>
        </w:rPr>
        <w:t xml:space="preserve"> field</w:t>
      </w:r>
      <w:r w:rsidRPr="0081551A">
        <w:rPr>
          <w:rFonts w:ascii="Usual" w:hAnsi="Usual" w:cs="SegoeUI-Bold"/>
          <w:color w:val="242424"/>
          <w:kern w:val="0"/>
        </w:rPr>
        <w:t xml:space="preserve"> hours</w:t>
      </w:r>
    </w:p>
    <w:p w14:paraId="31A7BB58" w14:textId="0AB7CE81"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3 credits = 144 total work</w:t>
      </w:r>
      <w:r w:rsidR="007B794B" w:rsidRPr="0081551A">
        <w:rPr>
          <w:rFonts w:ascii="Usual" w:hAnsi="Usual" w:cs="SegoeUI-Bold"/>
          <w:color w:val="242424"/>
          <w:kern w:val="0"/>
        </w:rPr>
        <w:t xml:space="preserve"> field</w:t>
      </w:r>
      <w:r w:rsidRPr="0081551A">
        <w:rPr>
          <w:rFonts w:ascii="Usual" w:hAnsi="Usual" w:cs="SegoeUI-Bold"/>
          <w:color w:val="242424"/>
          <w:kern w:val="0"/>
        </w:rPr>
        <w:t xml:space="preserve"> hours</w:t>
      </w:r>
    </w:p>
    <w:p w14:paraId="6DECF191" w14:textId="08AC5697"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If the EXP 396 course takes you over 19 enrolled credit hours, you will need a maximum credit override from your Academic Advisor before you can be enrolled by an EXP Staff Member. </w:t>
      </w:r>
    </w:p>
    <w:p w14:paraId="203F0958" w14:textId="77777777" w:rsidR="005C629B" w:rsidRPr="0081551A" w:rsidRDefault="005C629B" w:rsidP="005C629B">
      <w:pPr>
        <w:pStyle w:val="ListParagraph"/>
        <w:autoSpaceDE w:val="0"/>
        <w:autoSpaceDN w:val="0"/>
        <w:adjustRightInd w:val="0"/>
        <w:spacing w:after="0" w:line="240" w:lineRule="auto"/>
        <w:ind w:left="540"/>
        <w:rPr>
          <w:rFonts w:ascii="Usual" w:hAnsi="Usual" w:cs="SegoeUI-Bold"/>
          <w:color w:val="242424"/>
          <w:kern w:val="0"/>
        </w:rPr>
      </w:pPr>
    </w:p>
    <w:p w14:paraId="4C86C9CC" w14:textId="08776AB6" w:rsidR="004961A0" w:rsidRPr="0081551A" w:rsidRDefault="004961A0" w:rsidP="004961A0">
      <w:pPr>
        <w:pStyle w:val="ListParagraph"/>
        <w:numPr>
          <w:ilvl w:val="0"/>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Review your plan with your Financial Aid Advisor:</w:t>
      </w:r>
    </w:p>
    <w:p w14:paraId="684587E2" w14:textId="048AE33C"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If there will be any changes to your financial aid status if you:</w:t>
      </w:r>
    </w:p>
    <w:p w14:paraId="5F3C281F" w14:textId="2426BC29"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Decide to drop below full-time status</w:t>
      </w:r>
    </w:p>
    <w:p w14:paraId="48426612" w14:textId="655C61F4"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If you decide to enroll in a summer course</w:t>
      </w:r>
    </w:p>
    <w:p w14:paraId="5F615520" w14:textId="28545793"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Impact on your tuition costs for the EXP course</w:t>
      </w:r>
    </w:p>
    <w:p w14:paraId="0B1B898D" w14:textId="77777777" w:rsidR="00335F96" w:rsidRPr="0081551A" w:rsidRDefault="00335F96" w:rsidP="00335F96">
      <w:pPr>
        <w:pStyle w:val="ListParagraph"/>
        <w:autoSpaceDE w:val="0"/>
        <w:autoSpaceDN w:val="0"/>
        <w:adjustRightInd w:val="0"/>
        <w:spacing w:after="0" w:line="240" w:lineRule="auto"/>
        <w:ind w:left="1800"/>
        <w:rPr>
          <w:rFonts w:ascii="Usual" w:hAnsi="Usual" w:cs="SegoeUI-Bold"/>
          <w:b/>
          <w:bCs/>
          <w:color w:val="242424"/>
          <w:kern w:val="0"/>
        </w:rPr>
      </w:pPr>
    </w:p>
    <w:p w14:paraId="5A5F1C9E" w14:textId="47DAFBDB" w:rsidR="004961A0" w:rsidRPr="0081551A" w:rsidRDefault="004961A0" w:rsidP="004961A0">
      <w:pPr>
        <w:pStyle w:val="ListParagraph"/>
        <w:numPr>
          <w:ilvl w:val="0"/>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Complete your Learning Contract:</w:t>
      </w:r>
    </w:p>
    <w:p w14:paraId="36FCD681" w14:textId="10CE6214"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Complete the form, within the Experiences tab in Handshake.</w:t>
      </w:r>
    </w:p>
    <w:p w14:paraId="58954C11" w14:textId="2F6E62A4"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Complete the form with as much information as you have, and it’s recommended that you complete this after meeting with </w:t>
      </w:r>
      <w:r w:rsidR="00D02C19">
        <w:rPr>
          <w:rFonts w:ascii="Usual" w:hAnsi="Usual" w:cs="SegoeUI-Bold"/>
          <w:color w:val="242424"/>
          <w:kern w:val="0"/>
        </w:rPr>
        <w:t>your CPD Counselor</w:t>
      </w:r>
      <w:r w:rsidRPr="0081551A">
        <w:rPr>
          <w:rFonts w:ascii="Usual" w:hAnsi="Usual" w:cs="SegoeUI-Bold"/>
          <w:color w:val="242424"/>
          <w:kern w:val="0"/>
        </w:rPr>
        <w:t xml:space="preserve">. </w:t>
      </w:r>
    </w:p>
    <w:p w14:paraId="69C93343" w14:textId="4BC110B5"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Go to Handshake &gt; UK Career Center &gt; Experiences &gt; Request an Experience. </w:t>
      </w:r>
    </w:p>
    <w:p w14:paraId="48AACFBD" w14:textId="49C7E83D"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Under “Experience Type” template, choose EXP 396 Honors or EXP 397 Honors in the drop-down menu. </w:t>
      </w:r>
    </w:p>
    <w:p w14:paraId="15254328" w14:textId="6A663F23"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If you are unsure of your EXP template, please contact </w:t>
      </w:r>
      <w:hyperlink r:id="rId8" w:history="1">
        <w:r w:rsidRPr="0081551A">
          <w:rPr>
            <w:rStyle w:val="Hyperlink"/>
            <w:rFonts w:ascii="Usual" w:hAnsi="Usual" w:cs="SegoeUI-Bold"/>
            <w:kern w:val="0"/>
          </w:rPr>
          <w:t>expblue@uky.edu</w:t>
        </w:r>
      </w:hyperlink>
      <w:r w:rsidRPr="0081551A">
        <w:rPr>
          <w:rFonts w:ascii="Usual" w:hAnsi="Usual" w:cs="SegoeUI-Bold"/>
          <w:color w:val="242424"/>
          <w:kern w:val="0"/>
        </w:rPr>
        <w:t xml:space="preserve">. </w:t>
      </w:r>
    </w:p>
    <w:p w14:paraId="6F91146D" w14:textId="604C3B30"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If you choose the wrong template, then you will be asked to delete the current template and to re-submit the correct template. </w:t>
      </w:r>
    </w:p>
    <w:p w14:paraId="67878A89" w14:textId="4FC5FD38" w:rsidR="007955A5" w:rsidRPr="0081551A" w:rsidRDefault="007955A5" w:rsidP="007955A5">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Complete the information as required:</w:t>
      </w:r>
    </w:p>
    <w:p w14:paraId="79903B43" w14:textId="0DA9BC6D"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Name of Employer and Contact Information</w:t>
      </w:r>
    </w:p>
    <w:p w14:paraId="43AE4DBB" w14:textId="1C27C2A2"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Name of Site Supervisor and Contact Information</w:t>
      </w:r>
    </w:p>
    <w:p w14:paraId="3C629047" w14:textId="0AD11B61"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Name of EXP S</w:t>
      </w:r>
      <w:r w:rsidR="00335F96" w:rsidRPr="0081551A">
        <w:rPr>
          <w:rFonts w:ascii="Usual" w:hAnsi="Usual" w:cs="SegoeUI-Bold"/>
          <w:color w:val="242424"/>
          <w:kern w:val="0"/>
        </w:rPr>
        <w:t>ponsor</w:t>
      </w:r>
      <w:r w:rsidRPr="0081551A">
        <w:rPr>
          <w:rFonts w:ascii="Usual" w:hAnsi="Usual" w:cs="SegoeUI-Bold"/>
          <w:color w:val="242424"/>
          <w:kern w:val="0"/>
        </w:rPr>
        <w:t xml:space="preserve"> and Contact Information</w:t>
      </w:r>
    </w:p>
    <w:p w14:paraId="51D5B160" w14:textId="1A2DDA1D"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Your accepted position</w:t>
      </w:r>
      <w:r w:rsidR="00D732C0" w:rsidRPr="0081551A">
        <w:rPr>
          <w:rFonts w:ascii="Usual" w:hAnsi="Usual" w:cs="SegoeUI-Bold"/>
          <w:color w:val="242424"/>
          <w:kern w:val="0"/>
        </w:rPr>
        <w:t xml:space="preserve"> and working</w:t>
      </w:r>
      <w:r w:rsidRPr="0081551A">
        <w:rPr>
          <w:rFonts w:ascii="Usual" w:hAnsi="Usual" w:cs="SegoeUI-Bold"/>
          <w:color w:val="242424"/>
          <w:kern w:val="0"/>
        </w:rPr>
        <w:t xml:space="preserve"> title</w:t>
      </w:r>
    </w:p>
    <w:p w14:paraId="26B8786A" w14:textId="53EDF56F"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Department you will be working in</w:t>
      </w:r>
    </w:p>
    <w:p w14:paraId="6AED86FA" w14:textId="65476A3F"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Pay/Salary, if applicable</w:t>
      </w:r>
    </w:p>
    <w:p w14:paraId="7FC3ECB7" w14:textId="6CD4A5E9"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Job Type (internship, experiential education, co-op, fellowship, other other)</w:t>
      </w:r>
    </w:p>
    <w:p w14:paraId="34EDCEF6" w14:textId="0A540AA1" w:rsidR="007955A5" w:rsidRPr="0081551A" w:rsidRDefault="007955A5"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Duration of experience </w:t>
      </w:r>
      <w:r w:rsidR="00D732C0" w:rsidRPr="0081551A">
        <w:rPr>
          <w:rFonts w:ascii="Usual" w:hAnsi="Usual" w:cs="SegoeUI-Bold"/>
          <w:color w:val="242424"/>
          <w:kern w:val="0"/>
        </w:rPr>
        <w:t xml:space="preserve">including </w:t>
      </w:r>
      <w:r w:rsidR="00335F96" w:rsidRPr="0081551A">
        <w:rPr>
          <w:rFonts w:ascii="Usual" w:hAnsi="Usual" w:cs="SegoeUI-Bold"/>
          <w:color w:val="242424"/>
          <w:kern w:val="0"/>
        </w:rPr>
        <w:t>your start and end date</w:t>
      </w:r>
    </w:p>
    <w:p w14:paraId="55288A32" w14:textId="424A45A7" w:rsidR="00335F96" w:rsidRPr="0081551A" w:rsidRDefault="00335F96"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Assignments to complete for your EXP course, assigned by your EXP Sponsor</w:t>
      </w:r>
    </w:p>
    <w:p w14:paraId="6B15AFBA" w14:textId="7BA36619" w:rsidR="00335F96" w:rsidRPr="0081551A" w:rsidRDefault="00335F96" w:rsidP="007955A5">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Learning objectives and goals for your experience</w:t>
      </w:r>
    </w:p>
    <w:p w14:paraId="4690BC93" w14:textId="77777777" w:rsidR="00335F96" w:rsidRPr="0081551A" w:rsidRDefault="00335F96" w:rsidP="00335F96">
      <w:pPr>
        <w:pStyle w:val="ListParagraph"/>
        <w:autoSpaceDE w:val="0"/>
        <w:autoSpaceDN w:val="0"/>
        <w:adjustRightInd w:val="0"/>
        <w:spacing w:after="0" w:line="240" w:lineRule="auto"/>
        <w:ind w:left="1800"/>
        <w:rPr>
          <w:rFonts w:ascii="Usual" w:hAnsi="Usual" w:cs="SegoeUI-Bold"/>
          <w:b/>
          <w:bCs/>
          <w:color w:val="242424"/>
          <w:kern w:val="0"/>
        </w:rPr>
      </w:pPr>
    </w:p>
    <w:p w14:paraId="167025CE" w14:textId="7D6E194A" w:rsidR="004961A0" w:rsidRPr="0081551A" w:rsidRDefault="004961A0" w:rsidP="004961A0">
      <w:pPr>
        <w:pStyle w:val="ListParagraph"/>
        <w:numPr>
          <w:ilvl w:val="0"/>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Approval Process:</w:t>
      </w:r>
    </w:p>
    <w:p w14:paraId="03CD29D7" w14:textId="55CCB590" w:rsidR="00335F96" w:rsidRPr="0081551A" w:rsidRDefault="00335F96" w:rsidP="00335F96">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After you complete the Learning Contract in Handshake:</w:t>
      </w:r>
    </w:p>
    <w:p w14:paraId="295E4867" w14:textId="2A1DA463" w:rsidR="00335F96" w:rsidRPr="0081551A" w:rsidRDefault="00335F96" w:rsidP="00335F96">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An </w:t>
      </w:r>
      <w:r w:rsidR="00174468" w:rsidRPr="0081551A">
        <w:rPr>
          <w:rFonts w:ascii="Usual" w:hAnsi="Usual" w:cs="SegoeUI-Bold"/>
          <w:color w:val="242424"/>
          <w:kern w:val="0"/>
        </w:rPr>
        <w:t xml:space="preserve">EXP </w:t>
      </w:r>
      <w:r w:rsidRPr="0081551A">
        <w:rPr>
          <w:rFonts w:ascii="Usual" w:hAnsi="Usual" w:cs="SegoeUI-Bold"/>
          <w:color w:val="242424"/>
          <w:kern w:val="0"/>
        </w:rPr>
        <w:t>Staff Member will be alerted by Handshake that your Learning Contact is ready to be reviewed</w:t>
      </w:r>
    </w:p>
    <w:p w14:paraId="718DCC01" w14:textId="5B4A1D0E" w:rsidR="00335F96" w:rsidRPr="0081551A" w:rsidRDefault="00335F96" w:rsidP="00335F96">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If there are any edits needed, an EXP Staff Member will contact you through Handshake</w:t>
      </w:r>
    </w:p>
    <w:p w14:paraId="45498D29" w14:textId="0A95A98F" w:rsidR="00335F96" w:rsidRPr="0081551A" w:rsidRDefault="00335F96" w:rsidP="00335F96">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If there are no edits required, an EXP Staff Member will push the Learning Contract forward for your EXP Sponsor and Site Supervisor to review</w:t>
      </w:r>
    </w:p>
    <w:p w14:paraId="5312DECF" w14:textId="31F26C3A" w:rsidR="00335F96" w:rsidRPr="0081551A" w:rsidRDefault="00335F96" w:rsidP="00335F96">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Your EXP Sponsor and Site Supervisor will receive an email to review and approve your Learning Contract</w:t>
      </w:r>
    </w:p>
    <w:p w14:paraId="0A87D1FD" w14:textId="6D7A7147" w:rsidR="00335F96" w:rsidRPr="0081551A" w:rsidRDefault="00335F96" w:rsidP="00335F96">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Once </w:t>
      </w:r>
      <w:proofErr w:type="spellStart"/>
      <w:r w:rsidRPr="0081551A">
        <w:rPr>
          <w:rFonts w:ascii="Usual" w:hAnsi="Usual" w:cs="SegoeUI-Bold"/>
          <w:color w:val="242424"/>
          <w:kern w:val="0"/>
        </w:rPr>
        <w:t>your</w:t>
      </w:r>
      <w:proofErr w:type="spellEnd"/>
      <w:r w:rsidRPr="0081551A">
        <w:rPr>
          <w:rFonts w:ascii="Usual" w:hAnsi="Usual" w:cs="SegoeUI-Bold"/>
          <w:color w:val="242424"/>
          <w:kern w:val="0"/>
        </w:rPr>
        <w:t xml:space="preserve"> Learning Contract is approved, an EXP Staff Member will be alerted by Handshake that the Learning Contract is ready for enrollment</w:t>
      </w:r>
    </w:p>
    <w:p w14:paraId="0D58AD8D" w14:textId="714D61E5" w:rsidR="00335F96" w:rsidRPr="0081551A" w:rsidRDefault="00335F96" w:rsidP="00335F96">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An EXP Staff Member will issue overrides for the appropriate course and section request enrollment with the Registrar which typically takes 48 business hours</w:t>
      </w:r>
    </w:p>
    <w:p w14:paraId="40B19344" w14:textId="399F3808" w:rsidR="00335F96" w:rsidRPr="0081551A" w:rsidRDefault="00335F96" w:rsidP="00335F96">
      <w:pPr>
        <w:pStyle w:val="ListParagraph"/>
        <w:numPr>
          <w:ilvl w:val="2"/>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 xml:space="preserve">An EXP Staff Member will email you a confirmation of enrollment through Handshake and you will see your course enrollment in </w:t>
      </w:r>
      <w:proofErr w:type="spellStart"/>
      <w:r w:rsidRPr="0081551A">
        <w:rPr>
          <w:rFonts w:ascii="Usual" w:hAnsi="Usual" w:cs="SegoeUI-Bold"/>
          <w:color w:val="242424"/>
          <w:kern w:val="0"/>
        </w:rPr>
        <w:t>myUK</w:t>
      </w:r>
      <w:proofErr w:type="spellEnd"/>
    </w:p>
    <w:p w14:paraId="2C356293" w14:textId="77777777" w:rsidR="00335F96" w:rsidRPr="0081551A" w:rsidRDefault="00335F96" w:rsidP="00335F96">
      <w:pPr>
        <w:pStyle w:val="ListParagraph"/>
        <w:autoSpaceDE w:val="0"/>
        <w:autoSpaceDN w:val="0"/>
        <w:adjustRightInd w:val="0"/>
        <w:spacing w:after="0" w:line="240" w:lineRule="auto"/>
        <w:ind w:left="1800"/>
        <w:rPr>
          <w:rFonts w:ascii="Usual" w:hAnsi="Usual" w:cs="SegoeUI-Bold"/>
          <w:b/>
          <w:bCs/>
          <w:color w:val="242424"/>
          <w:kern w:val="0"/>
        </w:rPr>
      </w:pPr>
    </w:p>
    <w:p w14:paraId="4BDF0407" w14:textId="6CDF1664" w:rsidR="004961A0" w:rsidRPr="0081551A" w:rsidRDefault="004961A0" w:rsidP="004961A0">
      <w:pPr>
        <w:pStyle w:val="ListParagraph"/>
        <w:numPr>
          <w:ilvl w:val="0"/>
          <w:numId w:val="2"/>
        </w:numPr>
        <w:autoSpaceDE w:val="0"/>
        <w:autoSpaceDN w:val="0"/>
        <w:adjustRightInd w:val="0"/>
        <w:spacing w:after="0" w:line="240" w:lineRule="auto"/>
        <w:rPr>
          <w:rFonts w:ascii="Usual" w:hAnsi="Usual" w:cs="SegoeUI-Bold"/>
          <w:b/>
          <w:bCs/>
          <w:color w:val="242424"/>
          <w:kern w:val="0"/>
        </w:rPr>
      </w:pPr>
      <w:r w:rsidRPr="0081551A">
        <w:rPr>
          <w:rFonts w:ascii="Usual" w:hAnsi="Usual" w:cs="SegoeUI-Bold"/>
          <w:b/>
          <w:bCs/>
          <w:color w:val="242424"/>
          <w:kern w:val="0"/>
        </w:rPr>
        <w:t>Start Experience:</w:t>
      </w:r>
    </w:p>
    <w:p w14:paraId="456ADB83" w14:textId="1E00D932" w:rsidR="00335F96" w:rsidRPr="0081551A" w:rsidRDefault="00335F96" w:rsidP="00335F96">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It is up to you to complete your assignments, keep up with your recorded work/field hours, and attend scheduled meetings with your EXP Sponsor.</w:t>
      </w:r>
    </w:p>
    <w:p w14:paraId="1A5E0982" w14:textId="6493875D" w:rsidR="00335F96" w:rsidRDefault="00335F96" w:rsidP="00335F96">
      <w:pPr>
        <w:pStyle w:val="ListParagraph"/>
        <w:numPr>
          <w:ilvl w:val="1"/>
          <w:numId w:val="2"/>
        </w:numPr>
        <w:autoSpaceDE w:val="0"/>
        <w:autoSpaceDN w:val="0"/>
        <w:adjustRightInd w:val="0"/>
        <w:spacing w:after="0" w:line="240" w:lineRule="auto"/>
        <w:rPr>
          <w:rFonts w:ascii="Usual" w:hAnsi="Usual" w:cs="SegoeUI-Bold"/>
          <w:color w:val="242424"/>
          <w:kern w:val="0"/>
        </w:rPr>
      </w:pPr>
      <w:r w:rsidRPr="0081551A">
        <w:rPr>
          <w:rFonts w:ascii="Usual" w:hAnsi="Usual" w:cs="SegoeUI-Bold"/>
          <w:color w:val="242424"/>
          <w:kern w:val="0"/>
        </w:rPr>
        <w:t>If you decide to withdraw from your experience or change your credit hours, please email your EXP Sponsor, Academic Advisor, and the Experiential Education Office (</w:t>
      </w:r>
      <w:hyperlink r:id="rId9" w:history="1">
        <w:r w:rsidRPr="0081551A">
          <w:rPr>
            <w:rStyle w:val="Hyperlink"/>
            <w:rFonts w:ascii="Usual" w:hAnsi="Usual" w:cs="SegoeUI-Bold"/>
            <w:kern w:val="0"/>
          </w:rPr>
          <w:t>expblue@uky.edu</w:t>
        </w:r>
      </w:hyperlink>
      <w:r w:rsidRPr="0081551A">
        <w:rPr>
          <w:rFonts w:ascii="Usual" w:hAnsi="Usual" w:cs="SegoeUI-Bold"/>
          <w:color w:val="242424"/>
          <w:kern w:val="0"/>
        </w:rPr>
        <w:t xml:space="preserve">) in </w:t>
      </w:r>
      <w:r w:rsidR="003E2FEA" w:rsidRPr="0081551A">
        <w:rPr>
          <w:rFonts w:ascii="Usual" w:hAnsi="Usual" w:cs="SegoeUI-Bold"/>
          <w:b/>
          <w:bCs/>
          <w:color w:val="242424"/>
          <w:kern w:val="0"/>
        </w:rPr>
        <w:t>ONE</w:t>
      </w:r>
      <w:r w:rsidRPr="0081551A">
        <w:rPr>
          <w:rFonts w:ascii="Usual" w:hAnsi="Usual" w:cs="SegoeUI-Bold"/>
          <w:color w:val="242424"/>
          <w:kern w:val="0"/>
        </w:rPr>
        <w:t xml:space="preserve"> email outlining your plan for moving forward to begin the request process with the Registrar’s Office. </w:t>
      </w:r>
    </w:p>
    <w:p w14:paraId="68CD4F22" w14:textId="77777777" w:rsidR="0081551A" w:rsidRPr="0081551A" w:rsidRDefault="0081551A" w:rsidP="0081551A"/>
    <w:p w14:paraId="6CC823E5" w14:textId="77777777" w:rsidR="0081551A" w:rsidRPr="0081551A" w:rsidRDefault="0081551A" w:rsidP="0081551A"/>
    <w:p w14:paraId="4752F333" w14:textId="77777777" w:rsidR="0081551A" w:rsidRPr="0081551A" w:rsidRDefault="0081551A" w:rsidP="0081551A"/>
    <w:p w14:paraId="073893C8" w14:textId="77777777" w:rsidR="0081551A" w:rsidRPr="0081551A" w:rsidRDefault="0081551A" w:rsidP="0081551A"/>
    <w:p w14:paraId="6AE4BE57" w14:textId="77777777" w:rsidR="0081551A" w:rsidRPr="0081551A" w:rsidRDefault="0081551A" w:rsidP="0081551A"/>
    <w:p w14:paraId="6123E661" w14:textId="77777777" w:rsidR="0081551A" w:rsidRPr="0081551A" w:rsidRDefault="0081551A" w:rsidP="0081551A"/>
    <w:p w14:paraId="6533B81E" w14:textId="77777777" w:rsidR="0081551A" w:rsidRPr="0081551A" w:rsidRDefault="0081551A" w:rsidP="0081551A"/>
    <w:p w14:paraId="70DCAA1D" w14:textId="77777777" w:rsidR="0081551A" w:rsidRPr="0081551A" w:rsidRDefault="0081551A" w:rsidP="0081551A"/>
    <w:p w14:paraId="5D6C974F" w14:textId="77777777" w:rsidR="0081551A" w:rsidRPr="0081551A" w:rsidRDefault="0081551A" w:rsidP="0081551A"/>
    <w:sectPr w:rsidR="0081551A" w:rsidRPr="0081551A" w:rsidSect="0077191D">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2E57" w14:textId="77777777" w:rsidR="0077191D" w:rsidRDefault="0077191D" w:rsidP="00AE333A">
      <w:pPr>
        <w:spacing w:after="0" w:line="240" w:lineRule="auto"/>
      </w:pPr>
      <w:r>
        <w:separator/>
      </w:r>
    </w:p>
  </w:endnote>
  <w:endnote w:type="continuationSeparator" w:id="0">
    <w:p w14:paraId="5EEB8863" w14:textId="77777777" w:rsidR="0077191D" w:rsidRDefault="0077191D" w:rsidP="00AE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sual">
    <w:altName w:val="Calibri"/>
    <w:panose1 w:val="00000000000000000000"/>
    <w:charset w:val="4D"/>
    <w:family w:val="swiss"/>
    <w:notTrueType/>
    <w:pitch w:val="variable"/>
    <w:sig w:usb0="00000007" w:usb1="00000000" w:usb2="00000000" w:usb3="00000000" w:csb0="00000093" w:csb1="00000000"/>
  </w:font>
  <w:font w:name="SegoeUI-Bold">
    <w:altName w:val="Segoe U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10D4" w14:textId="54B3D1A3" w:rsidR="00CE0ECD" w:rsidRPr="0081551A" w:rsidRDefault="000D33B2" w:rsidP="00961973">
    <w:pPr>
      <w:pStyle w:val="Footer"/>
      <w:tabs>
        <w:tab w:val="left" w:pos="315"/>
      </w:tabs>
      <w:rPr>
        <w:rFonts w:ascii="Usual" w:hAnsi="Usual"/>
      </w:rPr>
    </w:pPr>
    <w:r w:rsidRPr="0081551A">
      <w:rPr>
        <w:rFonts w:ascii="Usual" w:hAnsi="Usual"/>
      </w:rPr>
      <w:t>Updated</w:t>
    </w:r>
    <w:r w:rsidR="00961973" w:rsidRPr="0081551A">
      <w:rPr>
        <w:rFonts w:ascii="Usual" w:hAnsi="Usual"/>
      </w:rPr>
      <w:t xml:space="preserve"> </w:t>
    </w:r>
    <w:r w:rsidR="00F37998">
      <w:rPr>
        <w:rFonts w:ascii="Usual" w:hAnsi="Usual"/>
      </w:rPr>
      <w:t>0</w:t>
    </w:r>
    <w:r w:rsidR="00677D4D">
      <w:rPr>
        <w:rFonts w:ascii="Usual" w:hAnsi="Usual"/>
      </w:rPr>
      <w:t>8</w:t>
    </w:r>
    <w:r w:rsidR="00F37998">
      <w:rPr>
        <w:rFonts w:ascii="Usual" w:hAnsi="Usual"/>
      </w:rPr>
      <w:t>/2024</w:t>
    </w:r>
    <w:sdt>
      <w:sdtPr>
        <w:rPr>
          <w:rFonts w:ascii="Usual" w:hAnsi="Usual"/>
        </w:rPr>
        <w:id w:val="1851529762"/>
        <w:docPartObj>
          <w:docPartGallery w:val="Page Numbers (Bottom of Page)"/>
          <w:docPartUnique/>
        </w:docPartObj>
      </w:sdtPr>
      <w:sdtEndPr>
        <w:rPr>
          <w:noProof/>
        </w:rPr>
      </w:sdtEndPr>
      <w:sdtContent>
        <w:r w:rsidR="00961973" w:rsidRPr="0081551A">
          <w:rPr>
            <w:rFonts w:ascii="Usual" w:hAnsi="Usual"/>
          </w:rPr>
          <w:tab/>
        </w:r>
        <w:r w:rsidR="00961973" w:rsidRPr="0081551A">
          <w:rPr>
            <w:rFonts w:ascii="Usual" w:hAnsi="Usual"/>
          </w:rPr>
          <w:tab/>
        </w:r>
        <w:r w:rsidR="00CE0ECD" w:rsidRPr="0081551A">
          <w:rPr>
            <w:rFonts w:ascii="Usual" w:hAnsi="Usual"/>
          </w:rPr>
          <w:fldChar w:fldCharType="begin"/>
        </w:r>
        <w:r w:rsidR="00CE0ECD" w:rsidRPr="0081551A">
          <w:rPr>
            <w:rFonts w:ascii="Usual" w:hAnsi="Usual"/>
          </w:rPr>
          <w:instrText xml:space="preserve"> PAGE   \* MERGEFORMAT </w:instrText>
        </w:r>
        <w:r w:rsidR="00CE0ECD" w:rsidRPr="0081551A">
          <w:rPr>
            <w:rFonts w:ascii="Usual" w:hAnsi="Usual"/>
          </w:rPr>
          <w:fldChar w:fldCharType="separate"/>
        </w:r>
        <w:r w:rsidR="00CE0ECD" w:rsidRPr="0081551A">
          <w:rPr>
            <w:rFonts w:ascii="Usual" w:hAnsi="Usual"/>
            <w:noProof/>
          </w:rPr>
          <w:t>2</w:t>
        </w:r>
        <w:r w:rsidR="00CE0ECD" w:rsidRPr="0081551A">
          <w:rPr>
            <w:rFonts w:ascii="Usual" w:hAnsi="Usual"/>
            <w:noProof/>
          </w:rPr>
          <w:fldChar w:fldCharType="end"/>
        </w:r>
      </w:sdtContent>
    </w:sdt>
  </w:p>
  <w:p w14:paraId="735239E2" w14:textId="4C664700" w:rsidR="00AE333A" w:rsidRPr="00CE0ECD" w:rsidRDefault="00AE333A">
    <w:pPr>
      <w:pStyle w:val="Footer"/>
      <w:rPr>
        <w:rFonts w:ascii="Avenir Next LT Pro" w:hAnsi="Avenir Next LT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192AB" w14:textId="77777777" w:rsidR="0077191D" w:rsidRDefault="0077191D" w:rsidP="00AE333A">
      <w:pPr>
        <w:spacing w:after="0" w:line="240" w:lineRule="auto"/>
      </w:pPr>
      <w:r>
        <w:separator/>
      </w:r>
    </w:p>
  </w:footnote>
  <w:footnote w:type="continuationSeparator" w:id="0">
    <w:p w14:paraId="487FA556" w14:textId="77777777" w:rsidR="0077191D" w:rsidRDefault="0077191D" w:rsidP="00AE3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B9E"/>
    <w:multiLevelType w:val="hybridMultilevel"/>
    <w:tmpl w:val="9898794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C36B87"/>
    <w:multiLevelType w:val="hybridMultilevel"/>
    <w:tmpl w:val="B3B6C4E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A46175F"/>
    <w:multiLevelType w:val="hybridMultilevel"/>
    <w:tmpl w:val="8FDE9D10"/>
    <w:lvl w:ilvl="0" w:tplc="EC74B1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3658"/>
    <w:multiLevelType w:val="hybridMultilevel"/>
    <w:tmpl w:val="DFBCE3D6"/>
    <w:lvl w:ilvl="0" w:tplc="EC74B176">
      <w:start w:val="1"/>
      <w:numFmt w:val="decimal"/>
      <w:lvlText w:val="%1."/>
      <w:lvlJc w:val="left"/>
      <w:pPr>
        <w:ind w:left="360" w:hanging="360"/>
      </w:pPr>
      <w:rPr>
        <w:rFonts w:hint="default"/>
      </w:rPr>
    </w:lvl>
    <w:lvl w:ilvl="1" w:tplc="4A169B86">
      <w:start w:val="1"/>
      <w:numFmt w:val="lowerLetter"/>
      <w:lvlText w:val="%2."/>
      <w:lvlJc w:val="left"/>
      <w:pPr>
        <w:ind w:left="54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1362AC"/>
    <w:multiLevelType w:val="hybridMultilevel"/>
    <w:tmpl w:val="36B6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172314">
    <w:abstractNumId w:val="4"/>
  </w:num>
  <w:num w:numId="2" w16cid:durableId="191193240">
    <w:abstractNumId w:val="3"/>
  </w:num>
  <w:num w:numId="3" w16cid:durableId="1507940244">
    <w:abstractNumId w:val="2"/>
  </w:num>
  <w:num w:numId="4" w16cid:durableId="290214065">
    <w:abstractNumId w:val="0"/>
  </w:num>
  <w:num w:numId="5" w16cid:durableId="508448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A0"/>
    <w:rsid w:val="0003089D"/>
    <w:rsid w:val="00037439"/>
    <w:rsid w:val="000434BC"/>
    <w:rsid w:val="000D33B2"/>
    <w:rsid w:val="00155DB1"/>
    <w:rsid w:val="00174468"/>
    <w:rsid w:val="001A1EC8"/>
    <w:rsid w:val="00210D9A"/>
    <w:rsid w:val="0025315D"/>
    <w:rsid w:val="0028506E"/>
    <w:rsid w:val="0029466D"/>
    <w:rsid w:val="002A62F2"/>
    <w:rsid w:val="00322119"/>
    <w:rsid w:val="003309FA"/>
    <w:rsid w:val="00330CE8"/>
    <w:rsid w:val="00335F96"/>
    <w:rsid w:val="003E2FEA"/>
    <w:rsid w:val="004613D6"/>
    <w:rsid w:val="004851A3"/>
    <w:rsid w:val="00495FE0"/>
    <w:rsid w:val="004961A0"/>
    <w:rsid w:val="004B1B49"/>
    <w:rsid w:val="00550268"/>
    <w:rsid w:val="005C629B"/>
    <w:rsid w:val="00677D4D"/>
    <w:rsid w:val="006900B1"/>
    <w:rsid w:val="007052FF"/>
    <w:rsid w:val="00770506"/>
    <w:rsid w:val="0077191D"/>
    <w:rsid w:val="007876DF"/>
    <w:rsid w:val="007955A5"/>
    <w:rsid w:val="007B794B"/>
    <w:rsid w:val="0081551A"/>
    <w:rsid w:val="00850812"/>
    <w:rsid w:val="008D61B1"/>
    <w:rsid w:val="00961973"/>
    <w:rsid w:val="00A343ED"/>
    <w:rsid w:val="00AE333A"/>
    <w:rsid w:val="00B13EFE"/>
    <w:rsid w:val="00B23E93"/>
    <w:rsid w:val="00BF1C8B"/>
    <w:rsid w:val="00C866D8"/>
    <w:rsid w:val="00CE0ECD"/>
    <w:rsid w:val="00CF1694"/>
    <w:rsid w:val="00D02C19"/>
    <w:rsid w:val="00D13B77"/>
    <w:rsid w:val="00D732C0"/>
    <w:rsid w:val="00F37998"/>
    <w:rsid w:val="00F70305"/>
    <w:rsid w:val="00F75E8A"/>
    <w:rsid w:val="00F82753"/>
    <w:rsid w:val="00FB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0EC4B"/>
  <w15:chartTrackingRefBased/>
  <w15:docId w15:val="{2A728603-1313-4D2C-90BA-B7420B3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1A0"/>
    <w:pPr>
      <w:ind w:left="720"/>
      <w:contextualSpacing/>
    </w:pPr>
  </w:style>
  <w:style w:type="character" w:styleId="Hyperlink">
    <w:name w:val="Hyperlink"/>
    <w:basedOn w:val="DefaultParagraphFont"/>
    <w:uiPriority w:val="99"/>
    <w:unhideWhenUsed/>
    <w:rsid w:val="004961A0"/>
    <w:rPr>
      <w:color w:val="0563C1" w:themeColor="hyperlink"/>
      <w:u w:val="single"/>
    </w:rPr>
  </w:style>
  <w:style w:type="character" w:styleId="UnresolvedMention">
    <w:name w:val="Unresolved Mention"/>
    <w:basedOn w:val="DefaultParagraphFont"/>
    <w:uiPriority w:val="99"/>
    <w:semiHidden/>
    <w:unhideWhenUsed/>
    <w:rsid w:val="004961A0"/>
    <w:rPr>
      <w:color w:val="605E5C"/>
      <w:shd w:val="clear" w:color="auto" w:fill="E1DFDD"/>
    </w:rPr>
  </w:style>
  <w:style w:type="paragraph" w:styleId="Header">
    <w:name w:val="header"/>
    <w:basedOn w:val="Normal"/>
    <w:link w:val="HeaderChar"/>
    <w:uiPriority w:val="99"/>
    <w:unhideWhenUsed/>
    <w:rsid w:val="00AE3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3A"/>
  </w:style>
  <w:style w:type="paragraph" w:styleId="Footer">
    <w:name w:val="footer"/>
    <w:basedOn w:val="Normal"/>
    <w:link w:val="FooterChar"/>
    <w:uiPriority w:val="99"/>
    <w:unhideWhenUsed/>
    <w:rsid w:val="00AE3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3A"/>
  </w:style>
  <w:style w:type="character" w:styleId="FollowedHyperlink">
    <w:name w:val="FollowedHyperlink"/>
    <w:basedOn w:val="DefaultParagraphFont"/>
    <w:uiPriority w:val="99"/>
    <w:semiHidden/>
    <w:unhideWhenUsed/>
    <w:rsid w:val="00485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blue@uk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blue@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C3FF-EB6A-4A69-B067-3352DA98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Wright</dc:creator>
  <cp:keywords/>
  <dc:description/>
  <cp:lastModifiedBy>Wright, Aryn R.</cp:lastModifiedBy>
  <cp:revision>11</cp:revision>
  <cp:lastPrinted>2024-08-15T15:05:00Z</cp:lastPrinted>
  <dcterms:created xsi:type="dcterms:W3CDTF">2023-11-06T21:28:00Z</dcterms:created>
  <dcterms:modified xsi:type="dcterms:W3CDTF">2024-08-15T15:05:00Z</dcterms:modified>
</cp:coreProperties>
</file>